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14D" w:rsidRDefault="00E60E82">
      <w:pPr>
        <w:rPr>
          <w:rFonts w:ascii="ＭＳ 明朝" w:eastAsia="ＭＳ 明朝" w:hAnsi="ＭＳ 明朝"/>
        </w:rPr>
      </w:pPr>
      <w:r>
        <w:rPr>
          <w:rFonts w:hint="eastAsia"/>
        </w:rPr>
        <w:t xml:space="preserve">　　　　　　　　　</w:t>
      </w:r>
      <w:r w:rsidRPr="00E60E82">
        <w:rPr>
          <w:rFonts w:ascii="ＭＳ 明朝" w:eastAsia="ＭＳ 明朝" w:hAnsi="ＭＳ 明朝" w:hint="eastAsia"/>
        </w:rPr>
        <w:t>社会</w:t>
      </w:r>
      <w:r>
        <w:rPr>
          <w:rFonts w:ascii="ＭＳ 明朝" w:eastAsia="ＭＳ 明朝" w:hAnsi="ＭＳ 明朝" w:hint="eastAsia"/>
        </w:rPr>
        <w:t>福祉法人国際視覚障害者援護協会　役員等報酬規程</w:t>
      </w:r>
    </w:p>
    <w:p w:rsidR="00E60E82" w:rsidRDefault="00E60E82">
      <w:pPr>
        <w:rPr>
          <w:rFonts w:ascii="ＭＳ 明朝" w:eastAsia="ＭＳ 明朝" w:hAnsi="ＭＳ 明朝"/>
        </w:rPr>
      </w:pPr>
    </w:p>
    <w:p w:rsidR="00E60E82" w:rsidRDefault="00E60E82">
      <w:pPr>
        <w:rPr>
          <w:rFonts w:ascii="ＭＳ 明朝" w:eastAsia="ＭＳ 明朝" w:hAnsi="ＭＳ 明朝"/>
        </w:rPr>
      </w:pPr>
      <w:r>
        <w:rPr>
          <w:rFonts w:ascii="ＭＳ 明朝" w:eastAsia="ＭＳ 明朝" w:hAnsi="ＭＳ 明朝" w:hint="eastAsia"/>
        </w:rPr>
        <w:t>第１条（役員の報酬）</w:t>
      </w:r>
    </w:p>
    <w:p w:rsidR="00E60E82" w:rsidRDefault="00E60E82" w:rsidP="00E60E82">
      <w:pPr>
        <w:ind w:left="578" w:hangingChars="300" w:hanging="578"/>
        <w:rPr>
          <w:rFonts w:ascii="ＭＳ 明朝" w:eastAsia="ＭＳ 明朝" w:hAnsi="ＭＳ 明朝"/>
        </w:rPr>
      </w:pPr>
      <w:r>
        <w:rPr>
          <w:rFonts w:ascii="ＭＳ 明朝" w:eastAsia="ＭＳ 明朝" w:hAnsi="ＭＳ 明朝" w:hint="eastAsia"/>
        </w:rPr>
        <w:t xml:space="preserve">　　　この規程は、定款第８条及び第１４条第１０項に基づき、社会福祉法人国際視覚障害者援護協会役員等の報酬に関する事項を定める。</w:t>
      </w:r>
    </w:p>
    <w:p w:rsidR="00E60E82" w:rsidRDefault="00E60E82" w:rsidP="00E60E82">
      <w:pPr>
        <w:ind w:left="578" w:hangingChars="300" w:hanging="578"/>
        <w:rPr>
          <w:rFonts w:ascii="ＭＳ 明朝" w:eastAsia="ＭＳ 明朝" w:hAnsi="ＭＳ 明朝"/>
        </w:rPr>
      </w:pPr>
      <w:r>
        <w:rPr>
          <w:rFonts w:ascii="ＭＳ 明朝" w:eastAsia="ＭＳ 明朝" w:hAnsi="ＭＳ 明朝" w:hint="eastAsia"/>
        </w:rPr>
        <w:t>第２条（報酬及び</w:t>
      </w:r>
      <w:r w:rsidR="00DD3291">
        <w:rPr>
          <w:rFonts w:ascii="ＭＳ 明朝" w:eastAsia="ＭＳ 明朝" w:hAnsi="ＭＳ 明朝" w:hint="eastAsia"/>
        </w:rPr>
        <w:t>賞与）</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 xml:space="preserve">　　　常勤役員には、報酬及び賞与を支給する。</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 xml:space="preserve">　　　（追加）尚、満６５歳に達した者には、６５歳に達した翌年度の４月１日より報酬を</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 xml:space="preserve">　　　　　　　支給しない。</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第３条（常勤役員の報酬の額）</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 xml:space="preserve">　　　常勤役員の報酬等の額は、別表第１に掲げる額とする。</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第４条（非常勤役員等の報酬の額）</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 xml:space="preserve">　　　非常勤役員等の報酬については、別表第２に掲げる額とする。</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第５条（旅費等）</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 xml:space="preserve">　　　常勤役員の旅費等については、職員の規程に準ずる。</w:t>
      </w:r>
    </w:p>
    <w:p w:rsidR="00DD3291" w:rsidRDefault="00DD3291" w:rsidP="00E60E82">
      <w:pPr>
        <w:ind w:left="578" w:hangingChars="300" w:hanging="578"/>
        <w:rPr>
          <w:rFonts w:ascii="ＭＳ 明朝" w:eastAsia="ＭＳ 明朝" w:hAnsi="ＭＳ 明朝"/>
        </w:rPr>
      </w:pPr>
      <w:r>
        <w:rPr>
          <w:rFonts w:ascii="ＭＳ 明朝" w:eastAsia="ＭＳ 明朝" w:hAnsi="ＭＳ 明朝" w:hint="eastAsia"/>
        </w:rPr>
        <w:t>第６条（附則）</w:t>
      </w:r>
    </w:p>
    <w:p w:rsidR="00DD3291" w:rsidRPr="00DD3291" w:rsidRDefault="00DD3291" w:rsidP="00DD3291">
      <w:pPr>
        <w:pStyle w:val="a3"/>
        <w:numPr>
          <w:ilvl w:val="0"/>
          <w:numId w:val="1"/>
        </w:numPr>
        <w:ind w:leftChars="0"/>
        <w:rPr>
          <w:rFonts w:ascii="ＭＳ 明朝" w:eastAsia="ＭＳ 明朝" w:hAnsi="ＭＳ 明朝"/>
        </w:rPr>
      </w:pPr>
      <w:r w:rsidRPr="00DD3291">
        <w:rPr>
          <w:rFonts w:ascii="ＭＳ 明朝" w:eastAsia="ＭＳ 明朝" w:hAnsi="ＭＳ 明朝" w:hint="eastAsia"/>
        </w:rPr>
        <w:t>この規程は、平成２０年４月１日から施行する。</w:t>
      </w:r>
    </w:p>
    <w:p w:rsidR="00DD3291" w:rsidRDefault="00DD3291" w:rsidP="00DD3291">
      <w:pPr>
        <w:pStyle w:val="a3"/>
        <w:numPr>
          <w:ilvl w:val="0"/>
          <w:numId w:val="1"/>
        </w:numPr>
        <w:ind w:leftChars="0"/>
        <w:rPr>
          <w:rFonts w:ascii="ＭＳ 明朝" w:eastAsia="ＭＳ 明朝" w:hAnsi="ＭＳ 明朝"/>
        </w:rPr>
      </w:pPr>
      <w:r>
        <w:rPr>
          <w:rFonts w:ascii="ＭＳ 明朝" w:eastAsia="ＭＳ 明朝" w:hAnsi="ＭＳ 明朝" w:hint="eastAsia"/>
        </w:rPr>
        <w:t>この規程の実施に必要な事項は、理事長が別に定める。</w:t>
      </w:r>
    </w:p>
    <w:p w:rsidR="00DD3291" w:rsidRDefault="00DD3291" w:rsidP="00DD3291">
      <w:pPr>
        <w:pStyle w:val="a3"/>
        <w:numPr>
          <w:ilvl w:val="0"/>
          <w:numId w:val="1"/>
        </w:numPr>
        <w:ind w:leftChars="0"/>
        <w:rPr>
          <w:rFonts w:ascii="ＭＳ 明朝" w:eastAsia="ＭＳ 明朝" w:hAnsi="ＭＳ 明朝"/>
        </w:rPr>
      </w:pPr>
      <w:r>
        <w:rPr>
          <w:rFonts w:ascii="ＭＳ 明朝" w:eastAsia="ＭＳ 明朝" w:hAnsi="ＭＳ 明朝" w:hint="eastAsia"/>
        </w:rPr>
        <w:t>この規程は、平成２２年６月１日から改定、実施する。</w:t>
      </w:r>
    </w:p>
    <w:p w:rsidR="00DD3291" w:rsidRDefault="00DD3291" w:rsidP="00DD3291">
      <w:pPr>
        <w:pStyle w:val="a3"/>
        <w:numPr>
          <w:ilvl w:val="0"/>
          <w:numId w:val="1"/>
        </w:numPr>
        <w:ind w:leftChars="0"/>
        <w:rPr>
          <w:rFonts w:ascii="ＭＳ 明朝" w:eastAsia="ＭＳ 明朝" w:hAnsi="ＭＳ 明朝"/>
        </w:rPr>
      </w:pPr>
      <w:r>
        <w:rPr>
          <w:rFonts w:ascii="ＭＳ 明朝" w:eastAsia="ＭＳ 明朝" w:hAnsi="ＭＳ 明朝" w:hint="eastAsia"/>
        </w:rPr>
        <w:t>この規程は、平成２３年４月１日から改定、実施する。</w:t>
      </w:r>
    </w:p>
    <w:p w:rsidR="00EB275E" w:rsidRPr="00416BB2" w:rsidRDefault="00EB275E" w:rsidP="00EB275E">
      <w:pPr>
        <w:rPr>
          <w:rFonts w:ascii="ＭＳ 明朝" w:eastAsia="ＭＳ 明朝" w:hAnsi="ＭＳ 明朝"/>
        </w:rPr>
      </w:pPr>
    </w:p>
    <w:p w:rsidR="00EB275E" w:rsidRDefault="00EB275E" w:rsidP="00EB275E">
      <w:pPr>
        <w:rPr>
          <w:rFonts w:ascii="ＭＳ 明朝" w:eastAsia="ＭＳ 明朝" w:hAnsi="ＭＳ 明朝"/>
        </w:rPr>
      </w:pPr>
      <w:r>
        <w:rPr>
          <w:rFonts w:ascii="ＭＳ 明朝" w:eastAsia="ＭＳ 明朝" w:hAnsi="ＭＳ 明朝" w:hint="eastAsia"/>
        </w:rPr>
        <w:t>別表第１（第３条関係）常勤役員の報酬等の額</w:t>
      </w:r>
    </w:p>
    <w:p w:rsidR="00EB275E" w:rsidRDefault="00EB275E" w:rsidP="00EB275E">
      <w:pPr>
        <w:rPr>
          <w:rFonts w:ascii="ＭＳ 明朝" w:eastAsia="ＭＳ 明朝" w:hAnsi="ＭＳ 明朝"/>
        </w:rPr>
      </w:pPr>
      <w:r>
        <w:rPr>
          <w:rFonts w:ascii="ＭＳ 明朝" w:eastAsia="ＭＳ 明朝" w:hAnsi="ＭＳ 明朝" w:hint="eastAsia"/>
        </w:rPr>
        <w:t xml:space="preserve">　　　職名　常勤役員</w:t>
      </w:r>
    </w:p>
    <w:p w:rsidR="00EB275E" w:rsidRDefault="00EB275E" w:rsidP="00EB275E">
      <w:pPr>
        <w:rPr>
          <w:rFonts w:ascii="ＭＳ 明朝" w:eastAsia="ＭＳ 明朝" w:hAnsi="ＭＳ 明朝"/>
        </w:rPr>
      </w:pPr>
      <w:r>
        <w:rPr>
          <w:rFonts w:ascii="ＭＳ 明朝" w:eastAsia="ＭＳ 明朝" w:hAnsi="ＭＳ 明朝" w:hint="eastAsia"/>
        </w:rPr>
        <w:t xml:space="preserve">　　　報酬月額　１００，０００円</w:t>
      </w:r>
    </w:p>
    <w:p w:rsidR="00EB275E" w:rsidRDefault="00EB275E" w:rsidP="00EB275E">
      <w:pPr>
        <w:rPr>
          <w:rFonts w:ascii="ＭＳ 明朝" w:eastAsia="ＭＳ 明朝" w:hAnsi="ＭＳ 明朝"/>
        </w:rPr>
      </w:pPr>
      <w:r>
        <w:rPr>
          <w:rFonts w:ascii="ＭＳ 明朝" w:eastAsia="ＭＳ 明朝" w:hAnsi="ＭＳ 明朝" w:hint="eastAsia"/>
        </w:rPr>
        <w:t xml:space="preserve">　　　賞与　なし</w:t>
      </w:r>
    </w:p>
    <w:p w:rsidR="00EB275E" w:rsidRDefault="00EB275E" w:rsidP="00EB275E">
      <w:pPr>
        <w:rPr>
          <w:rFonts w:ascii="ＭＳ 明朝" w:eastAsia="ＭＳ 明朝" w:hAnsi="ＭＳ 明朝"/>
        </w:rPr>
      </w:pPr>
      <w:r>
        <w:rPr>
          <w:rFonts w:ascii="ＭＳ 明朝" w:eastAsia="ＭＳ 明朝" w:hAnsi="ＭＳ 明朝" w:hint="eastAsia"/>
        </w:rPr>
        <w:t xml:space="preserve">　　　通勤手当　国際視覚障害者援護協会職員規程に準じて支給する。</w:t>
      </w:r>
    </w:p>
    <w:p w:rsidR="00EB275E" w:rsidRDefault="00EB275E" w:rsidP="00EB275E">
      <w:pPr>
        <w:rPr>
          <w:rFonts w:ascii="ＭＳ 明朝" w:eastAsia="ＭＳ 明朝" w:hAnsi="ＭＳ 明朝"/>
        </w:rPr>
      </w:pPr>
    </w:p>
    <w:p w:rsidR="00EB275E" w:rsidRDefault="00EB275E" w:rsidP="00EB275E">
      <w:pPr>
        <w:rPr>
          <w:rFonts w:ascii="ＭＳ 明朝" w:eastAsia="ＭＳ 明朝" w:hAnsi="ＭＳ 明朝"/>
        </w:rPr>
      </w:pPr>
      <w:r>
        <w:rPr>
          <w:rFonts w:ascii="ＭＳ 明朝" w:eastAsia="ＭＳ 明朝" w:hAnsi="ＭＳ 明朝" w:hint="eastAsia"/>
        </w:rPr>
        <w:t>別表第２（第４条関係）</w:t>
      </w:r>
    </w:p>
    <w:p w:rsidR="00EB275E" w:rsidRDefault="00EB275E" w:rsidP="00EB275E">
      <w:pPr>
        <w:rPr>
          <w:rFonts w:ascii="ＭＳ 明朝" w:eastAsia="ＭＳ 明朝" w:hAnsi="ＭＳ 明朝"/>
        </w:rPr>
      </w:pPr>
      <w:r>
        <w:rPr>
          <w:rFonts w:ascii="ＭＳ 明朝" w:eastAsia="ＭＳ 明朝" w:hAnsi="ＭＳ 明朝" w:hint="eastAsia"/>
        </w:rPr>
        <w:t xml:space="preserve">　　　非常勤役員報酬（理事会出席、</w:t>
      </w:r>
      <w:r w:rsidR="00416BB2">
        <w:rPr>
          <w:rFonts w:ascii="ＭＳ 明朝" w:eastAsia="ＭＳ 明朝" w:hAnsi="ＭＳ 明朝" w:hint="eastAsia"/>
        </w:rPr>
        <w:t>等</w:t>
      </w:r>
      <w:bookmarkStart w:id="0" w:name="_GoBack"/>
      <w:bookmarkEnd w:id="0"/>
      <w:r>
        <w:rPr>
          <w:rFonts w:ascii="ＭＳ 明朝" w:eastAsia="ＭＳ 明朝" w:hAnsi="ＭＳ 明朝" w:hint="eastAsia"/>
        </w:rPr>
        <w:t>）</w:t>
      </w:r>
    </w:p>
    <w:p w:rsidR="00EB275E" w:rsidRPr="00C82AAA" w:rsidRDefault="00EB275E" w:rsidP="00EB275E">
      <w:pPr>
        <w:rPr>
          <w:rFonts w:ascii="ＭＳ 明朝" w:eastAsia="ＭＳ 明朝" w:hAnsi="ＭＳ 明朝"/>
        </w:rPr>
      </w:pPr>
      <w:r>
        <w:rPr>
          <w:rFonts w:ascii="ＭＳ 明朝" w:eastAsia="ＭＳ 明朝" w:hAnsi="ＭＳ 明朝" w:hint="eastAsia"/>
        </w:rPr>
        <w:t xml:space="preserve">　　　職名　理事、監事、評議員及び</w:t>
      </w:r>
      <w:r w:rsidRPr="00C82AAA">
        <w:rPr>
          <w:rFonts w:ascii="ＭＳ 明朝" w:eastAsia="ＭＳ 明朝" w:hAnsi="ＭＳ 明朝" w:hint="eastAsia"/>
        </w:rPr>
        <w:t>顧問</w:t>
      </w:r>
    </w:p>
    <w:p w:rsidR="00EB275E" w:rsidRDefault="00EB275E" w:rsidP="00EB275E">
      <w:pPr>
        <w:rPr>
          <w:rFonts w:ascii="ＭＳ 明朝" w:eastAsia="ＭＳ 明朝" w:hAnsi="ＭＳ 明朝"/>
        </w:rPr>
      </w:pPr>
      <w:r>
        <w:rPr>
          <w:rFonts w:ascii="ＭＳ 明朝" w:eastAsia="ＭＳ 明朝" w:hAnsi="ＭＳ 明朝" w:hint="eastAsia"/>
        </w:rPr>
        <w:t xml:space="preserve">　　　報酬日額　３，０００円</w:t>
      </w:r>
    </w:p>
    <w:p w:rsidR="00EB275E" w:rsidRPr="00EB275E" w:rsidRDefault="00EB275E" w:rsidP="00EB275E">
      <w:pPr>
        <w:rPr>
          <w:rFonts w:ascii="ＭＳ 明朝" w:eastAsia="ＭＳ 明朝" w:hAnsi="ＭＳ 明朝"/>
        </w:rPr>
      </w:pPr>
    </w:p>
    <w:p w:rsidR="00DD3291" w:rsidRPr="00EB275E" w:rsidRDefault="00DD3291" w:rsidP="00DD3291">
      <w:pPr>
        <w:pStyle w:val="a3"/>
        <w:ind w:leftChars="0" w:left="1005"/>
        <w:rPr>
          <w:rFonts w:ascii="ＭＳ 明朝" w:eastAsia="ＭＳ 明朝" w:hAnsi="ＭＳ 明朝"/>
        </w:rPr>
      </w:pPr>
    </w:p>
    <w:sectPr w:rsidR="00DD3291" w:rsidRPr="00EB275E" w:rsidSect="00E60E82">
      <w:pgSz w:w="11906" w:h="16838" w:code="9"/>
      <w:pgMar w:top="2268" w:right="1985" w:bottom="1701" w:left="1985"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E6391"/>
    <w:multiLevelType w:val="hybridMultilevel"/>
    <w:tmpl w:val="263416D6"/>
    <w:lvl w:ilvl="0" w:tplc="A6F48454">
      <w:start w:val="1"/>
      <w:numFmt w:val="decimalFullWidth"/>
      <w:lvlText w:val="%1．"/>
      <w:lvlJc w:val="left"/>
      <w:pPr>
        <w:ind w:left="1005" w:hanging="4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82"/>
    <w:rsid w:val="00132A41"/>
    <w:rsid w:val="00416BB2"/>
    <w:rsid w:val="0084114D"/>
    <w:rsid w:val="00C82AAA"/>
    <w:rsid w:val="00DD3291"/>
    <w:rsid w:val="00E60E82"/>
    <w:rsid w:val="00EB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4320D"/>
  <w15:chartTrackingRefBased/>
  <w15:docId w15:val="{EB5D6BE7-B604-43FC-9146-6CA84ED5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2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ishiwata</dc:creator>
  <cp:keywords/>
  <dc:description/>
  <cp:lastModifiedBy>ishiwata</cp:lastModifiedBy>
  <cp:revision>2</cp:revision>
  <cp:lastPrinted>2019-03-26T03:54:00Z</cp:lastPrinted>
  <dcterms:created xsi:type="dcterms:W3CDTF">2019-04-25T06:45:00Z</dcterms:created>
  <dcterms:modified xsi:type="dcterms:W3CDTF">2019-04-25T06:45:00Z</dcterms:modified>
</cp:coreProperties>
</file>